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ED" w:rsidRPr="0024063A" w:rsidRDefault="00DA60ED" w:rsidP="007B2325">
      <w:pPr>
        <w:spacing w:before="100" w:beforeAutospacing="1" w:after="0"/>
        <w:rPr>
          <w:rFonts w:ascii="Times New Roman" w:hAnsi="Times New Roman" w:cs="Times New Roman"/>
          <w:noProof/>
          <w:sz w:val="22"/>
          <w:lang w:eastAsia="pt-BR"/>
        </w:rPr>
      </w:pPr>
    </w:p>
    <w:p w:rsidR="003D00A3" w:rsidRPr="0024063A" w:rsidRDefault="000E3ACF" w:rsidP="008665C9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0C214B">
        <w:rPr>
          <w:b/>
          <w:sz w:val="22"/>
          <w:szCs w:val="22"/>
        </w:rPr>
        <w:t>Figura 1</w:t>
      </w:r>
      <w:r w:rsidR="000C214B">
        <w:rPr>
          <w:b/>
          <w:sz w:val="22"/>
          <w:szCs w:val="22"/>
        </w:rPr>
        <w:t xml:space="preserve">. </w:t>
      </w:r>
      <w:r w:rsidR="003D00A3" w:rsidRPr="000C214B">
        <w:rPr>
          <w:iCs/>
          <w:sz w:val="22"/>
          <w:szCs w:val="22"/>
        </w:rPr>
        <w:t xml:space="preserve"> </w:t>
      </w:r>
      <w:r w:rsidR="00E179AC">
        <w:rPr>
          <w:iCs/>
          <w:sz w:val="22"/>
          <w:szCs w:val="22"/>
        </w:rPr>
        <w:t xml:space="preserve">Horário </w:t>
      </w:r>
      <w:r w:rsidR="008D19BC">
        <w:rPr>
          <w:iCs/>
          <w:sz w:val="22"/>
          <w:szCs w:val="22"/>
        </w:rPr>
        <w:t xml:space="preserve">de ocorrência dos </w:t>
      </w:r>
      <w:r w:rsidR="003D00A3" w:rsidRPr="0024063A">
        <w:rPr>
          <w:iCs/>
          <w:sz w:val="22"/>
          <w:szCs w:val="22"/>
        </w:rPr>
        <w:t>assaltos</w:t>
      </w:r>
      <w:r w:rsidR="00E179AC">
        <w:rPr>
          <w:iCs/>
          <w:sz w:val="22"/>
          <w:szCs w:val="22"/>
        </w:rPr>
        <w:t xml:space="preserve"> </w:t>
      </w:r>
      <w:r w:rsidR="008D19BC">
        <w:rPr>
          <w:iCs/>
          <w:sz w:val="22"/>
          <w:szCs w:val="22"/>
        </w:rPr>
        <w:t xml:space="preserve">em </w:t>
      </w:r>
      <w:r w:rsidR="00E179AC">
        <w:rPr>
          <w:iCs/>
          <w:sz w:val="22"/>
          <w:szCs w:val="22"/>
        </w:rPr>
        <w:t>2016</w:t>
      </w:r>
      <w:r w:rsidR="003D00A3" w:rsidRPr="0024063A">
        <w:rPr>
          <w:iCs/>
          <w:sz w:val="22"/>
          <w:szCs w:val="22"/>
        </w:rPr>
        <w:t>.</w:t>
      </w:r>
    </w:p>
    <w:p w:rsidR="003D00A3" w:rsidRDefault="00623462" w:rsidP="008665C9">
      <w:pPr>
        <w:ind w:left="708"/>
        <w:jc w:val="center"/>
        <w:rPr>
          <w:rFonts w:ascii="Times New Roman" w:hAnsi="Times New Roman" w:cs="Times New Roman"/>
          <w:sz w:val="22"/>
        </w:rPr>
      </w:pPr>
      <w:r>
        <w:rPr>
          <w:noProof/>
          <w:lang w:eastAsia="pt-BR"/>
        </w:rPr>
        <w:drawing>
          <wp:inline distT="0" distB="0" distL="0" distR="0" wp14:anchorId="2474DAC7" wp14:editId="55A9BF9D">
            <wp:extent cx="2657475" cy="2476500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E179AC">
        <w:rPr>
          <w:rFonts w:ascii="Times New Roman" w:hAnsi="Times New Roman" w:cs="Times New Roman"/>
          <w:sz w:val="22"/>
        </w:rPr>
        <w:br/>
      </w:r>
      <w:r w:rsidR="003D00A3" w:rsidRPr="00E179AC">
        <w:rPr>
          <w:rFonts w:ascii="Times New Roman" w:hAnsi="Times New Roman" w:cs="Times New Roman"/>
          <w:b/>
          <w:sz w:val="22"/>
        </w:rPr>
        <w:t>Fonte:</w:t>
      </w:r>
      <w:r w:rsidR="003D00A3" w:rsidRPr="0024063A">
        <w:rPr>
          <w:rFonts w:ascii="Times New Roman" w:hAnsi="Times New Roman" w:cs="Times New Roman"/>
          <w:sz w:val="22"/>
        </w:rPr>
        <w:t xml:space="preserve"> </w:t>
      </w:r>
      <w:r w:rsidR="00E179AC">
        <w:rPr>
          <w:rFonts w:ascii="Times New Roman" w:hAnsi="Times New Roman" w:cs="Times New Roman"/>
          <w:sz w:val="22"/>
        </w:rPr>
        <w:t>Elaborado pelos a</w:t>
      </w:r>
      <w:r w:rsidR="006343A6" w:rsidRPr="0024063A">
        <w:rPr>
          <w:rFonts w:ascii="Times New Roman" w:hAnsi="Times New Roman" w:cs="Times New Roman"/>
          <w:sz w:val="22"/>
        </w:rPr>
        <w:t>utores</w:t>
      </w:r>
    </w:p>
    <w:p w:rsidR="00E179AC" w:rsidRPr="0024063A" w:rsidRDefault="00E179AC" w:rsidP="008665C9">
      <w:pPr>
        <w:ind w:left="708"/>
        <w:jc w:val="center"/>
        <w:rPr>
          <w:rFonts w:ascii="Times New Roman" w:hAnsi="Times New Roman" w:cs="Times New Roman"/>
          <w:sz w:val="22"/>
        </w:rPr>
      </w:pPr>
    </w:p>
    <w:p w:rsidR="001540D5" w:rsidRPr="0024063A" w:rsidRDefault="000E3ACF" w:rsidP="00BB4A61">
      <w:pPr>
        <w:spacing w:before="240" w:after="0" w:line="240" w:lineRule="auto"/>
        <w:ind w:left="708"/>
        <w:rPr>
          <w:rFonts w:ascii="Times New Roman" w:hAnsi="Times New Roman" w:cs="Times New Roman"/>
          <w:sz w:val="22"/>
        </w:rPr>
      </w:pPr>
      <w:r w:rsidRPr="00623462">
        <w:rPr>
          <w:rFonts w:ascii="Times New Roman" w:hAnsi="Times New Roman" w:cs="Times New Roman"/>
          <w:b/>
          <w:sz w:val="22"/>
        </w:rPr>
        <w:t>Figura 2</w:t>
      </w:r>
      <w:r w:rsidR="00623462" w:rsidRPr="00623462">
        <w:rPr>
          <w:rFonts w:ascii="Times New Roman" w:hAnsi="Times New Roman" w:cs="Times New Roman"/>
          <w:b/>
          <w:sz w:val="22"/>
        </w:rPr>
        <w:t>.</w:t>
      </w:r>
      <w:r w:rsidR="001540D5" w:rsidRPr="0024063A">
        <w:rPr>
          <w:rFonts w:ascii="Times New Roman" w:hAnsi="Times New Roman" w:cs="Times New Roman"/>
          <w:sz w:val="22"/>
        </w:rPr>
        <w:t xml:space="preserve"> Número de alunos </w:t>
      </w:r>
      <w:r w:rsidR="00623462">
        <w:rPr>
          <w:rFonts w:ascii="Times New Roman" w:hAnsi="Times New Roman" w:cs="Times New Roman"/>
          <w:sz w:val="22"/>
        </w:rPr>
        <w:t xml:space="preserve">&amp; meio de </w:t>
      </w:r>
      <w:r w:rsidR="001540D5" w:rsidRPr="0024063A">
        <w:rPr>
          <w:rFonts w:ascii="Times New Roman" w:hAnsi="Times New Roman" w:cs="Times New Roman"/>
          <w:sz w:val="22"/>
        </w:rPr>
        <w:t xml:space="preserve">transporte </w:t>
      </w:r>
      <w:r w:rsidR="00623462">
        <w:rPr>
          <w:rFonts w:ascii="Times New Roman" w:hAnsi="Times New Roman" w:cs="Times New Roman"/>
          <w:sz w:val="22"/>
        </w:rPr>
        <w:t>utilizado</w:t>
      </w:r>
      <w:r w:rsidR="001540D5" w:rsidRPr="0024063A">
        <w:rPr>
          <w:rFonts w:ascii="Times New Roman" w:hAnsi="Times New Roman" w:cs="Times New Roman"/>
          <w:sz w:val="22"/>
        </w:rPr>
        <w:t>.</w:t>
      </w:r>
    </w:p>
    <w:p w:rsidR="00DA60ED" w:rsidRPr="0024063A" w:rsidRDefault="00623462" w:rsidP="00DA60ED">
      <w:pPr>
        <w:spacing w:after="0" w:line="240" w:lineRule="auto"/>
        <w:ind w:left="708"/>
        <w:rPr>
          <w:rFonts w:ascii="Times New Roman" w:hAnsi="Times New Roman" w:cs="Times New Roman"/>
          <w:sz w:val="22"/>
        </w:rPr>
      </w:pPr>
      <w:r>
        <w:rPr>
          <w:noProof/>
          <w:lang w:eastAsia="pt-BR"/>
        </w:rPr>
        <w:drawing>
          <wp:inline distT="0" distB="0" distL="0" distR="0" wp14:anchorId="5B425E60" wp14:editId="4A0BFA68">
            <wp:extent cx="4474210" cy="2512695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40D5" w:rsidRPr="0024063A" w:rsidRDefault="001540D5" w:rsidP="001540D5">
      <w:pPr>
        <w:jc w:val="center"/>
        <w:rPr>
          <w:rFonts w:ascii="Times New Roman" w:hAnsi="Times New Roman" w:cs="Times New Roman"/>
          <w:sz w:val="22"/>
        </w:rPr>
      </w:pPr>
      <w:r w:rsidRPr="00623462">
        <w:rPr>
          <w:rFonts w:ascii="Times New Roman" w:hAnsi="Times New Roman" w:cs="Times New Roman"/>
          <w:b/>
          <w:sz w:val="22"/>
        </w:rPr>
        <w:t>Fonte:</w:t>
      </w:r>
      <w:r w:rsidRPr="0024063A">
        <w:rPr>
          <w:rFonts w:ascii="Times New Roman" w:hAnsi="Times New Roman" w:cs="Times New Roman"/>
          <w:sz w:val="22"/>
        </w:rPr>
        <w:t xml:space="preserve"> </w:t>
      </w:r>
      <w:bookmarkStart w:id="0" w:name="_Hlk477380996"/>
      <w:r w:rsidR="00623462">
        <w:rPr>
          <w:rFonts w:ascii="Times New Roman" w:hAnsi="Times New Roman" w:cs="Times New Roman"/>
          <w:sz w:val="22"/>
        </w:rPr>
        <w:t>Elaborado pelos autore</w:t>
      </w:r>
      <w:r w:rsidR="008D19BC">
        <w:rPr>
          <w:rFonts w:ascii="Times New Roman" w:hAnsi="Times New Roman" w:cs="Times New Roman"/>
          <w:sz w:val="22"/>
        </w:rPr>
        <w:t>s</w:t>
      </w:r>
      <w:bookmarkEnd w:id="0"/>
    </w:p>
    <w:p w:rsidR="008D19BC" w:rsidRDefault="008D19BC" w:rsidP="00BB4A61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22"/>
        </w:rPr>
      </w:pPr>
    </w:p>
    <w:p w:rsidR="008D19BC" w:rsidRDefault="008D19BC" w:rsidP="00BB4A61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22"/>
        </w:rPr>
      </w:pPr>
    </w:p>
    <w:p w:rsidR="008D19BC" w:rsidRDefault="008D19BC" w:rsidP="00BB4A61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22"/>
        </w:rPr>
      </w:pPr>
    </w:p>
    <w:p w:rsidR="008D19BC" w:rsidRDefault="008D19BC" w:rsidP="00BB4A61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22"/>
        </w:rPr>
      </w:pPr>
    </w:p>
    <w:p w:rsidR="008D19BC" w:rsidRDefault="008D19BC" w:rsidP="00BB4A61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22"/>
        </w:rPr>
      </w:pPr>
    </w:p>
    <w:p w:rsidR="008D19BC" w:rsidRDefault="008D19BC" w:rsidP="00BB4A61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22"/>
        </w:rPr>
      </w:pPr>
    </w:p>
    <w:p w:rsidR="008D19BC" w:rsidRDefault="008D19BC" w:rsidP="00BB4A61">
      <w:pPr>
        <w:spacing w:before="240" w:after="0" w:line="240" w:lineRule="auto"/>
        <w:ind w:firstLine="0"/>
        <w:rPr>
          <w:rFonts w:ascii="Times New Roman" w:hAnsi="Times New Roman" w:cs="Times New Roman"/>
          <w:b/>
          <w:sz w:val="22"/>
        </w:rPr>
      </w:pPr>
    </w:p>
    <w:p w:rsidR="00C455C0" w:rsidRPr="0024063A" w:rsidRDefault="00C455C0" w:rsidP="008D19BC">
      <w:pPr>
        <w:spacing w:before="240" w:after="0" w:line="240" w:lineRule="auto"/>
        <w:ind w:firstLine="0"/>
        <w:jc w:val="center"/>
        <w:rPr>
          <w:rFonts w:ascii="Times New Roman" w:hAnsi="Times New Roman" w:cs="Times New Roman"/>
          <w:sz w:val="22"/>
        </w:rPr>
      </w:pPr>
      <w:r w:rsidRPr="008D19BC">
        <w:rPr>
          <w:rFonts w:ascii="Times New Roman" w:hAnsi="Times New Roman" w:cs="Times New Roman"/>
          <w:b/>
          <w:sz w:val="22"/>
        </w:rPr>
        <w:lastRenderedPageBreak/>
        <w:t xml:space="preserve">Figura </w:t>
      </w:r>
      <w:r w:rsidR="000E3ACF" w:rsidRPr="008D19BC">
        <w:rPr>
          <w:rFonts w:ascii="Times New Roman" w:hAnsi="Times New Roman" w:cs="Times New Roman"/>
          <w:b/>
          <w:sz w:val="22"/>
        </w:rPr>
        <w:t>3</w:t>
      </w:r>
      <w:r w:rsidR="008D19BC">
        <w:rPr>
          <w:rFonts w:ascii="Times New Roman" w:hAnsi="Times New Roman" w:cs="Times New Roman"/>
          <w:sz w:val="22"/>
        </w:rPr>
        <w:t>.</w:t>
      </w:r>
      <w:r w:rsidRPr="0024063A">
        <w:rPr>
          <w:rFonts w:ascii="Times New Roman" w:hAnsi="Times New Roman" w:cs="Times New Roman"/>
          <w:sz w:val="22"/>
        </w:rPr>
        <w:t xml:space="preserve"> Motivo </w:t>
      </w:r>
      <w:r w:rsidR="008D19BC">
        <w:rPr>
          <w:rFonts w:ascii="Times New Roman" w:hAnsi="Times New Roman" w:cs="Times New Roman"/>
          <w:sz w:val="22"/>
        </w:rPr>
        <w:t xml:space="preserve">da </w:t>
      </w:r>
      <w:r w:rsidRPr="0024063A">
        <w:rPr>
          <w:rFonts w:ascii="Times New Roman" w:hAnsi="Times New Roman" w:cs="Times New Roman"/>
          <w:sz w:val="22"/>
        </w:rPr>
        <w:t>não utiliz</w:t>
      </w:r>
      <w:r w:rsidR="008D19BC">
        <w:rPr>
          <w:rFonts w:ascii="Times New Roman" w:hAnsi="Times New Roman" w:cs="Times New Roman"/>
          <w:sz w:val="22"/>
        </w:rPr>
        <w:t xml:space="preserve">ação de </w:t>
      </w:r>
      <w:r w:rsidRPr="0024063A">
        <w:rPr>
          <w:rFonts w:ascii="Times New Roman" w:hAnsi="Times New Roman" w:cs="Times New Roman"/>
          <w:sz w:val="22"/>
        </w:rPr>
        <w:t>ônibus no trajeto até a estação de trem.</w:t>
      </w:r>
    </w:p>
    <w:p w:rsidR="00BB4A61" w:rsidRPr="0024063A" w:rsidRDefault="008D19BC" w:rsidP="00BB4A61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2"/>
        </w:rPr>
      </w:pPr>
      <w:r>
        <w:rPr>
          <w:noProof/>
          <w:lang w:eastAsia="pt-BR"/>
        </w:rPr>
        <w:drawing>
          <wp:inline distT="0" distB="0" distL="0" distR="0" wp14:anchorId="670EFAC4" wp14:editId="3D633457">
            <wp:extent cx="3048000" cy="2390775"/>
            <wp:effectExtent l="0" t="0" r="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455C0" w:rsidRPr="0024063A" w:rsidRDefault="00C455C0" w:rsidP="00A87EF0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8D19BC">
        <w:rPr>
          <w:rFonts w:ascii="Times New Roman" w:hAnsi="Times New Roman" w:cs="Times New Roman"/>
          <w:b/>
          <w:sz w:val="22"/>
        </w:rPr>
        <w:t>Fonte:</w:t>
      </w:r>
      <w:r w:rsidRPr="0024063A">
        <w:rPr>
          <w:rFonts w:ascii="Times New Roman" w:hAnsi="Times New Roman" w:cs="Times New Roman"/>
          <w:sz w:val="22"/>
        </w:rPr>
        <w:t xml:space="preserve"> </w:t>
      </w:r>
      <w:r w:rsidR="00374B9B">
        <w:rPr>
          <w:rFonts w:ascii="Times New Roman" w:hAnsi="Times New Roman" w:cs="Times New Roman"/>
          <w:sz w:val="22"/>
        </w:rPr>
        <w:t>Elaborado pelos autores</w:t>
      </w:r>
    </w:p>
    <w:p w:rsidR="00C455C0" w:rsidRPr="0024063A" w:rsidRDefault="00C455C0" w:rsidP="007B2325">
      <w:pPr>
        <w:spacing w:before="100" w:beforeAutospacing="1" w:after="0"/>
        <w:rPr>
          <w:rFonts w:ascii="Times New Roman" w:eastAsia="Times New Roman" w:hAnsi="Times New Roman" w:cs="Times New Roman"/>
          <w:sz w:val="22"/>
          <w:lang w:eastAsia="pt-BR"/>
        </w:rPr>
      </w:pPr>
    </w:p>
    <w:p w:rsidR="000E3ACF" w:rsidRDefault="000E3ACF" w:rsidP="009716A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2"/>
        </w:rPr>
      </w:pPr>
    </w:p>
    <w:p w:rsidR="009716A4" w:rsidRPr="0024063A" w:rsidRDefault="000E3ACF" w:rsidP="009716A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2"/>
        </w:rPr>
      </w:pPr>
      <w:r w:rsidRPr="00D808F6">
        <w:rPr>
          <w:rFonts w:ascii="Times New Roman" w:hAnsi="Times New Roman" w:cs="Times New Roman"/>
          <w:b/>
          <w:sz w:val="22"/>
        </w:rPr>
        <w:t>Figura 4</w:t>
      </w:r>
      <w:r w:rsidR="00D808F6" w:rsidRPr="00D808F6">
        <w:rPr>
          <w:rFonts w:ascii="Times New Roman" w:hAnsi="Times New Roman" w:cs="Times New Roman"/>
          <w:b/>
          <w:sz w:val="22"/>
        </w:rPr>
        <w:t>.</w:t>
      </w:r>
      <w:r w:rsidR="009716A4" w:rsidRPr="0024063A">
        <w:rPr>
          <w:rFonts w:ascii="Times New Roman" w:hAnsi="Times New Roman" w:cs="Times New Roman"/>
          <w:sz w:val="22"/>
        </w:rPr>
        <w:t xml:space="preserve"> </w:t>
      </w:r>
      <w:r w:rsidR="00D808F6">
        <w:rPr>
          <w:rFonts w:ascii="Times New Roman" w:hAnsi="Times New Roman" w:cs="Times New Roman"/>
          <w:sz w:val="22"/>
        </w:rPr>
        <w:t xml:space="preserve">Tempo médio de espera </w:t>
      </w:r>
      <w:r w:rsidR="009716A4" w:rsidRPr="0024063A">
        <w:rPr>
          <w:rFonts w:ascii="Times New Roman" w:hAnsi="Times New Roman" w:cs="Times New Roman"/>
          <w:sz w:val="22"/>
        </w:rPr>
        <w:t>no ponto de ônibus.</w:t>
      </w:r>
    </w:p>
    <w:p w:rsidR="006F7BBF" w:rsidRPr="0024063A" w:rsidRDefault="00374B9B" w:rsidP="009716A4">
      <w:pPr>
        <w:spacing w:after="0" w:line="240" w:lineRule="auto"/>
        <w:ind w:left="708"/>
        <w:jc w:val="center"/>
        <w:rPr>
          <w:rFonts w:ascii="Times New Roman" w:hAnsi="Times New Roman" w:cs="Times New Roman"/>
          <w:sz w:val="22"/>
        </w:rPr>
      </w:pPr>
      <w:r>
        <w:rPr>
          <w:noProof/>
          <w:lang w:eastAsia="pt-BR"/>
        </w:rPr>
        <w:drawing>
          <wp:inline distT="0" distB="0" distL="0" distR="0" wp14:anchorId="453EC807" wp14:editId="6D031102">
            <wp:extent cx="4324350" cy="2524125"/>
            <wp:effectExtent l="0" t="0" r="0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716A4" w:rsidRPr="0024063A" w:rsidRDefault="009716A4" w:rsidP="006F7B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  <w:r w:rsidRPr="00374B9B">
        <w:rPr>
          <w:rFonts w:ascii="Times New Roman" w:hAnsi="Times New Roman" w:cs="Times New Roman"/>
          <w:b/>
          <w:sz w:val="22"/>
        </w:rPr>
        <w:t>Fonte:</w:t>
      </w:r>
      <w:r w:rsidRPr="0024063A">
        <w:rPr>
          <w:rFonts w:ascii="Times New Roman" w:hAnsi="Times New Roman" w:cs="Times New Roman"/>
          <w:sz w:val="22"/>
        </w:rPr>
        <w:t xml:space="preserve"> </w:t>
      </w:r>
      <w:r w:rsidR="00374B9B">
        <w:rPr>
          <w:rFonts w:ascii="Times New Roman" w:hAnsi="Times New Roman" w:cs="Times New Roman"/>
          <w:sz w:val="22"/>
        </w:rPr>
        <w:t>Elaborado pelos autores</w:t>
      </w:r>
    </w:p>
    <w:p w:rsidR="00A03F9E" w:rsidRPr="0024063A" w:rsidRDefault="00A03F9E">
      <w:pPr>
        <w:rPr>
          <w:rFonts w:ascii="Times New Roman" w:eastAsia="Times New Roman" w:hAnsi="Times New Roman" w:cs="Times New Roman"/>
          <w:sz w:val="22"/>
          <w:lang w:eastAsia="pt-BR"/>
        </w:rPr>
      </w:pPr>
    </w:p>
    <w:p w:rsidR="004F3BAC" w:rsidRPr="0024063A" w:rsidRDefault="004F3BAC" w:rsidP="004F3BAC">
      <w:pPr>
        <w:rPr>
          <w:rFonts w:ascii="Times New Roman" w:hAnsi="Times New Roman" w:cs="Times New Roman"/>
          <w:sz w:val="22"/>
        </w:rPr>
      </w:pPr>
    </w:p>
    <w:p w:rsidR="004F3BAC" w:rsidRPr="0024063A" w:rsidRDefault="004F3BAC" w:rsidP="004F3BAC">
      <w:pPr>
        <w:rPr>
          <w:rFonts w:ascii="Times New Roman" w:hAnsi="Times New Roman" w:cs="Times New Roman"/>
          <w:sz w:val="22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E3527D" w:rsidRDefault="00E3527D" w:rsidP="003232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2"/>
          <w:lang w:eastAsia="pt-BR"/>
        </w:rPr>
      </w:pPr>
    </w:p>
    <w:p w:rsidR="004F3BAC" w:rsidRPr="0024063A" w:rsidRDefault="0032325F" w:rsidP="0032325F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24063A">
        <w:rPr>
          <w:rFonts w:ascii="Times New Roman" w:hAnsi="Times New Roman" w:cs="Times New Roman"/>
          <w:sz w:val="22"/>
        </w:rPr>
        <w:t>Tabela 1 – Clas</w:t>
      </w:r>
      <w:r w:rsidR="00E3527D">
        <w:rPr>
          <w:rFonts w:ascii="Times New Roman" w:hAnsi="Times New Roman" w:cs="Times New Roman"/>
          <w:sz w:val="22"/>
        </w:rPr>
        <w:t xml:space="preserve">sificação das paradas de ônibus com notas de </w:t>
      </w:r>
      <w:r w:rsidRPr="0024063A">
        <w:rPr>
          <w:rFonts w:ascii="Times New Roman" w:hAnsi="Times New Roman" w:cs="Times New Roman"/>
          <w:sz w:val="22"/>
        </w:rPr>
        <w:t>1</w:t>
      </w:r>
      <w:r w:rsidR="00E3527D">
        <w:rPr>
          <w:rFonts w:ascii="Times New Roman" w:hAnsi="Times New Roman" w:cs="Times New Roman"/>
          <w:sz w:val="22"/>
        </w:rPr>
        <w:t xml:space="preserve"> (Péssimo)</w:t>
      </w:r>
      <w:r w:rsidRPr="0024063A">
        <w:rPr>
          <w:rFonts w:ascii="Times New Roman" w:hAnsi="Times New Roman" w:cs="Times New Roman"/>
          <w:sz w:val="22"/>
        </w:rPr>
        <w:t xml:space="preserve"> a 5</w:t>
      </w:r>
      <w:r w:rsidR="00E3527D">
        <w:rPr>
          <w:rFonts w:ascii="Times New Roman" w:hAnsi="Times New Roman" w:cs="Times New Roman"/>
          <w:sz w:val="22"/>
        </w:rPr>
        <w:t xml:space="preserve"> (Excelente) </w:t>
      </w:r>
    </w:p>
    <w:bookmarkStart w:id="1" w:name="_MON_1551123597"/>
    <w:bookmarkEnd w:id="1"/>
    <w:p w:rsidR="00981042" w:rsidRPr="0024063A" w:rsidRDefault="00E3527D" w:rsidP="00981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  <w:r>
        <w:rPr>
          <w:rFonts w:ascii="Times New Roman" w:hAnsi="Times New Roman" w:cs="Times New Roman"/>
          <w:sz w:val="22"/>
        </w:rPr>
        <w:object w:dxaOrig="5940" w:dyaOrig="1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297pt;height:90pt" o:ole="">
            <v:imagedata r:id="rId12" o:title=""/>
          </v:shape>
          <o:OLEObject Type="Embed" ProgID="Excel.Sheet.12" ShapeID="_x0000_i1055" DrawAspect="Content" ObjectID="_1551125801" r:id="rId13"/>
        </w:object>
      </w:r>
      <w:r>
        <w:rPr>
          <w:rFonts w:ascii="Times New Roman" w:hAnsi="Times New Roman" w:cs="Times New Roman"/>
          <w:sz w:val="22"/>
        </w:rPr>
        <w:br/>
      </w:r>
      <w:r w:rsidR="00981042" w:rsidRPr="00374B9B">
        <w:rPr>
          <w:rFonts w:ascii="Times New Roman" w:hAnsi="Times New Roman" w:cs="Times New Roman"/>
          <w:b/>
          <w:sz w:val="22"/>
        </w:rPr>
        <w:t>Fonte:</w:t>
      </w:r>
      <w:r w:rsidR="00981042" w:rsidRPr="0024063A">
        <w:rPr>
          <w:rFonts w:ascii="Times New Roman" w:hAnsi="Times New Roman" w:cs="Times New Roman"/>
          <w:sz w:val="22"/>
        </w:rPr>
        <w:t xml:space="preserve"> </w:t>
      </w:r>
      <w:r w:rsidR="00981042">
        <w:rPr>
          <w:rFonts w:ascii="Times New Roman" w:hAnsi="Times New Roman" w:cs="Times New Roman"/>
          <w:sz w:val="22"/>
        </w:rPr>
        <w:t>Elaborado pelos autores</w:t>
      </w:r>
    </w:p>
    <w:p w:rsidR="00E3527D" w:rsidRPr="0024063A" w:rsidRDefault="00E3527D" w:rsidP="00E3527D">
      <w:pPr>
        <w:jc w:val="center"/>
        <w:rPr>
          <w:rFonts w:ascii="Times New Roman" w:hAnsi="Times New Roman" w:cs="Times New Roman"/>
          <w:sz w:val="22"/>
        </w:rPr>
      </w:pPr>
    </w:p>
    <w:p w:rsidR="00E3527D" w:rsidRDefault="00E3527D" w:rsidP="00E3527D">
      <w:pPr>
        <w:jc w:val="center"/>
        <w:rPr>
          <w:rFonts w:ascii="Times New Roman" w:hAnsi="Times New Roman" w:cs="Times New Roman"/>
          <w:sz w:val="22"/>
        </w:rPr>
      </w:pPr>
    </w:p>
    <w:p w:rsidR="00981042" w:rsidRPr="0024063A" w:rsidRDefault="00981042" w:rsidP="00981042">
      <w:pPr>
        <w:spacing w:after="0"/>
        <w:ind w:firstLine="0"/>
        <w:jc w:val="center"/>
        <w:rPr>
          <w:rFonts w:ascii="Times New Roman" w:hAnsi="Times New Roman" w:cs="Times New Roman"/>
          <w:sz w:val="22"/>
        </w:rPr>
      </w:pPr>
      <w:r w:rsidRPr="00981042">
        <w:rPr>
          <w:rFonts w:ascii="Times New Roman" w:hAnsi="Times New Roman" w:cs="Times New Roman"/>
          <w:b/>
          <w:sz w:val="22"/>
        </w:rPr>
        <w:t>Figura 6</w:t>
      </w:r>
      <w:r w:rsidRPr="00981042">
        <w:rPr>
          <w:rFonts w:ascii="Times New Roman" w:hAnsi="Times New Roman" w:cs="Times New Roman"/>
          <w:b/>
          <w:sz w:val="22"/>
        </w:rPr>
        <w:t>.</w:t>
      </w:r>
      <w:r w:rsidRPr="0024063A">
        <w:rPr>
          <w:rFonts w:ascii="Times New Roman" w:hAnsi="Times New Roman" w:cs="Times New Roman"/>
          <w:sz w:val="22"/>
        </w:rPr>
        <w:t xml:space="preserve"> Pontos de ônibus</w:t>
      </w:r>
    </w:p>
    <w:tbl>
      <w:tblPr>
        <w:tblStyle w:val="Tabelacomgrade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2559"/>
        <w:gridCol w:w="2343"/>
      </w:tblGrid>
      <w:tr w:rsidR="00902AEF" w:rsidRPr="00902AEF" w:rsidTr="00981042">
        <w:trPr>
          <w:jc w:val="center"/>
        </w:trPr>
        <w:tc>
          <w:tcPr>
            <w:tcW w:w="2769" w:type="dxa"/>
          </w:tcPr>
          <w:p w:rsidR="00902AEF" w:rsidRPr="00902AEF" w:rsidRDefault="00902AEF" w:rsidP="00057DE0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9" w:type="dxa"/>
          </w:tcPr>
          <w:p w:rsidR="00902AEF" w:rsidRP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43" w:type="dxa"/>
          </w:tcPr>
          <w:p w:rsidR="00902AEF" w:rsidRP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02AEF" w:rsidTr="00981042">
        <w:trPr>
          <w:jc w:val="center"/>
        </w:trPr>
        <w:tc>
          <w:tcPr>
            <w:tcW w:w="2769" w:type="dxa"/>
          </w:tcPr>
          <w:p w:rsidR="00902AEF" w:rsidRDefault="00902AEF" w:rsidP="00057DE0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910" w:dyaOrig="1200">
                <v:shape id="_x0000_i2357" type="#_x0000_t75" style="width:125.5pt;height:64.5pt" o:ole="">
                  <v:imagedata r:id="rId14" o:title=""/>
                </v:shape>
                <o:OLEObject Type="Embed" ProgID="PBrush" ShapeID="_x0000_i2357" DrawAspect="Content" ObjectID="_1551125802" r:id="rId15"/>
              </w:object>
            </w:r>
          </w:p>
        </w:tc>
        <w:tc>
          <w:tcPr>
            <w:tcW w:w="2559" w:type="dxa"/>
          </w:tcPr>
          <w:p w:rsid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955" w:dyaOrig="1170">
                <v:shape id="_x0000_i2358" type="#_x0000_t75" style="width:109.5pt;height:64pt" o:ole="">
                  <v:imagedata r:id="rId16" o:title=""/>
                </v:shape>
                <o:OLEObject Type="Embed" ProgID="PBrush" ShapeID="_x0000_i2358" DrawAspect="Content" ObjectID="_1551125803" r:id="rId17"/>
              </w:object>
            </w:r>
          </w:p>
        </w:tc>
        <w:tc>
          <w:tcPr>
            <w:tcW w:w="2343" w:type="dxa"/>
          </w:tcPr>
          <w:p w:rsid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3060" w:dyaOrig="1395">
                <v:shape id="_x0000_i2359" type="#_x0000_t75" style="width:100.5pt;height:63.5pt" o:ole="">
                  <v:imagedata r:id="rId18" o:title=""/>
                </v:shape>
                <o:OLEObject Type="Embed" ProgID="PBrush" ShapeID="_x0000_i2359" DrawAspect="Content" ObjectID="_1551125804" r:id="rId19"/>
              </w:object>
            </w:r>
          </w:p>
        </w:tc>
      </w:tr>
      <w:tr w:rsidR="00902AEF" w:rsidRPr="00902AEF" w:rsidTr="00981042">
        <w:trPr>
          <w:jc w:val="center"/>
        </w:trPr>
        <w:tc>
          <w:tcPr>
            <w:tcW w:w="2769" w:type="dxa"/>
          </w:tcPr>
          <w:p w:rsidR="00902AEF" w:rsidRPr="00902AEF" w:rsidRDefault="00902AEF" w:rsidP="00057DE0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9" w:type="dxa"/>
          </w:tcPr>
          <w:p w:rsidR="00902AEF" w:rsidRP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43" w:type="dxa"/>
          </w:tcPr>
          <w:p w:rsidR="00902AEF" w:rsidRP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902AEF" w:rsidTr="00981042">
        <w:trPr>
          <w:jc w:val="center"/>
        </w:trPr>
        <w:tc>
          <w:tcPr>
            <w:tcW w:w="2769" w:type="dxa"/>
          </w:tcPr>
          <w:p w:rsidR="00902AEF" w:rsidRDefault="00902AEF" w:rsidP="00057DE0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895" w:dyaOrig="1470">
                <v:shape id="_x0000_i2360" type="#_x0000_t75" style="width:127.5pt;height:65pt" o:ole="">
                  <v:imagedata r:id="rId20" o:title=""/>
                </v:shape>
                <o:OLEObject Type="Embed" ProgID="PBrush" ShapeID="_x0000_i2360" DrawAspect="Content" ObjectID="_1551125805" r:id="rId21"/>
              </w:object>
            </w:r>
          </w:p>
        </w:tc>
        <w:tc>
          <w:tcPr>
            <w:tcW w:w="2559" w:type="dxa"/>
          </w:tcPr>
          <w:p w:rsid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880" w:dyaOrig="1260">
                <v:shape id="_x0000_i2361" type="#_x0000_t75" style="width:113pt;height:64.5pt" o:ole="">
                  <v:imagedata r:id="rId22" o:title=""/>
                </v:shape>
                <o:OLEObject Type="Embed" ProgID="PBrush" ShapeID="_x0000_i2361" DrawAspect="Content" ObjectID="_1551125806" r:id="rId23"/>
              </w:object>
            </w:r>
          </w:p>
        </w:tc>
        <w:tc>
          <w:tcPr>
            <w:tcW w:w="2343" w:type="dxa"/>
          </w:tcPr>
          <w:p w:rsidR="00902AEF" w:rsidRDefault="00A86E11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790" w:dyaOrig="1365">
                <v:shape id="_x0000_i2362" type="#_x0000_t75" style="width:105pt;height:64.5pt" o:ole="">
                  <v:imagedata r:id="rId24" o:title=""/>
                </v:shape>
                <o:OLEObject Type="Embed" ProgID="PBrush" ShapeID="_x0000_i2362" DrawAspect="Content" ObjectID="_1551125807" r:id="rId25"/>
              </w:object>
            </w:r>
          </w:p>
        </w:tc>
      </w:tr>
      <w:tr w:rsidR="00902AEF" w:rsidRPr="00902AEF" w:rsidTr="00981042">
        <w:trPr>
          <w:jc w:val="center"/>
        </w:trPr>
        <w:tc>
          <w:tcPr>
            <w:tcW w:w="2769" w:type="dxa"/>
          </w:tcPr>
          <w:p w:rsidR="00902AEF" w:rsidRPr="00902AEF" w:rsidRDefault="00902AEF" w:rsidP="00057DE0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9" w:type="dxa"/>
          </w:tcPr>
          <w:p w:rsidR="00902AEF" w:rsidRP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343" w:type="dxa"/>
          </w:tcPr>
          <w:p w:rsidR="00902AEF" w:rsidRP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902AEF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02AEF" w:rsidTr="00981042">
        <w:trPr>
          <w:jc w:val="center"/>
        </w:trPr>
        <w:tc>
          <w:tcPr>
            <w:tcW w:w="2769" w:type="dxa"/>
          </w:tcPr>
          <w:p w:rsidR="00902AEF" w:rsidRDefault="00A86E11" w:rsidP="00057DE0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475" w:dyaOrig="1395">
                <v:shape id="_x0000_i2363" type="#_x0000_t75" style="width:124pt;height:70pt" o:ole="">
                  <v:imagedata r:id="rId26" o:title=""/>
                </v:shape>
                <o:OLEObject Type="Embed" ProgID="PBrush" ShapeID="_x0000_i2363" DrawAspect="Content" ObjectID="_1551125808" r:id="rId27"/>
              </w:object>
            </w:r>
          </w:p>
        </w:tc>
        <w:tc>
          <w:tcPr>
            <w:tcW w:w="2559" w:type="dxa"/>
          </w:tcPr>
          <w:p w:rsidR="00902AEF" w:rsidRDefault="00A86E11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460" w:dyaOrig="1380">
                <v:shape id="_x0000_i2364" type="#_x0000_t75" style="width:115pt;height:69pt" o:ole="">
                  <v:imagedata r:id="rId28" o:title=""/>
                </v:shape>
                <o:OLEObject Type="Embed" ProgID="PBrush" ShapeID="_x0000_i2364" DrawAspect="Content" ObjectID="_1551125809" r:id="rId29"/>
              </w:object>
            </w:r>
          </w:p>
        </w:tc>
        <w:tc>
          <w:tcPr>
            <w:tcW w:w="2343" w:type="dxa"/>
          </w:tcPr>
          <w:p w:rsidR="00902AEF" w:rsidRDefault="00057DE0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object w:dxaOrig="2700" w:dyaOrig="1470">
                <v:shape id="_x0000_i2365" type="#_x0000_t75" style="width:105.5pt;height:68.5pt" o:ole="">
                  <v:imagedata r:id="rId30" o:title=""/>
                </v:shape>
                <o:OLEObject Type="Embed" ProgID="PBrush" ShapeID="_x0000_i2365" DrawAspect="Content" ObjectID="_1551125810" r:id="rId31"/>
              </w:object>
            </w:r>
          </w:p>
        </w:tc>
        <w:bookmarkStart w:id="2" w:name="_GoBack"/>
        <w:bookmarkEnd w:id="2"/>
      </w:tr>
      <w:tr w:rsidR="00902AEF" w:rsidTr="00981042">
        <w:trPr>
          <w:jc w:val="center"/>
        </w:trPr>
        <w:tc>
          <w:tcPr>
            <w:tcW w:w="2769" w:type="dxa"/>
          </w:tcPr>
          <w:p w:rsidR="00902AEF" w:rsidRDefault="00902AEF" w:rsidP="00057DE0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9" w:type="dxa"/>
          </w:tcPr>
          <w:p w:rsid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3" w:type="dxa"/>
          </w:tcPr>
          <w:p w:rsidR="00902AEF" w:rsidRDefault="00902AEF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057DE0" w:rsidTr="00981042">
        <w:trPr>
          <w:jc w:val="center"/>
        </w:trPr>
        <w:tc>
          <w:tcPr>
            <w:tcW w:w="2769" w:type="dxa"/>
          </w:tcPr>
          <w:p w:rsidR="00057DE0" w:rsidRDefault="00057DE0" w:rsidP="00057D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325" w:dyaOrig="1470">
                <v:shape id="_x0000_i2366" type="#_x0000_t75" style="width:116.5pt;height:73.5pt" o:ole="">
                  <v:imagedata r:id="rId32" o:title=""/>
                </v:shape>
                <o:OLEObject Type="Embed" ProgID="PBrush" ShapeID="_x0000_i2366" DrawAspect="Content" ObjectID="_1551125811" r:id="rId33"/>
              </w:object>
            </w:r>
          </w:p>
          <w:p w:rsidR="00057DE0" w:rsidRDefault="00057DE0" w:rsidP="00057DE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9" w:type="dxa"/>
          </w:tcPr>
          <w:p w:rsidR="00057DE0" w:rsidRDefault="00981042" w:rsidP="009810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2850" w:dyaOrig="1695">
                <v:shape id="_x0000_i2367" type="#_x0000_t75" style="width:117pt;height:74pt" o:ole="">
                  <v:imagedata r:id="rId34" o:title=""/>
                </v:shape>
                <o:OLEObject Type="Embed" ProgID="PBrush" ShapeID="_x0000_i2367" DrawAspect="Content" ObjectID="_1551125812" r:id="rId35"/>
              </w:object>
            </w:r>
          </w:p>
        </w:tc>
        <w:tc>
          <w:tcPr>
            <w:tcW w:w="2343" w:type="dxa"/>
          </w:tcPr>
          <w:p w:rsidR="00057DE0" w:rsidRDefault="00057DE0" w:rsidP="00981042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81042" w:rsidRPr="0024063A" w:rsidRDefault="00981042" w:rsidP="009810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lang w:eastAsia="pt-BR"/>
        </w:rPr>
      </w:pPr>
      <w:r w:rsidRPr="00374B9B">
        <w:rPr>
          <w:rFonts w:ascii="Times New Roman" w:hAnsi="Times New Roman" w:cs="Times New Roman"/>
          <w:b/>
          <w:sz w:val="22"/>
        </w:rPr>
        <w:t>Fonte:</w:t>
      </w:r>
      <w:r w:rsidRPr="0024063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Elaborado pelos autores</w:t>
      </w:r>
    </w:p>
    <w:p w:rsidR="000E3ACF" w:rsidRDefault="000E3ACF" w:rsidP="007C3404">
      <w:pPr>
        <w:rPr>
          <w:rFonts w:ascii="Times New Roman" w:hAnsi="Times New Roman" w:cs="Times New Roman"/>
          <w:sz w:val="22"/>
        </w:rPr>
      </w:pPr>
    </w:p>
    <w:p w:rsidR="000E3ACF" w:rsidRDefault="000E3ACF" w:rsidP="007C3404">
      <w:pPr>
        <w:rPr>
          <w:rFonts w:ascii="Times New Roman" w:hAnsi="Times New Roman" w:cs="Times New Roman"/>
          <w:sz w:val="22"/>
        </w:rPr>
      </w:pPr>
    </w:p>
    <w:p w:rsidR="00441B26" w:rsidRPr="0024063A" w:rsidRDefault="00441B26" w:rsidP="0032325F">
      <w:pPr>
        <w:ind w:firstLine="0"/>
        <w:jc w:val="center"/>
        <w:rPr>
          <w:rFonts w:ascii="Times New Roman" w:hAnsi="Times New Roman" w:cs="Times New Roman"/>
          <w:sz w:val="22"/>
        </w:rPr>
      </w:pPr>
    </w:p>
    <w:sectPr w:rsidR="00441B26" w:rsidRPr="0024063A" w:rsidSect="00C4125C">
      <w:headerReference w:type="default" r:id="rId36"/>
      <w:pgSz w:w="11906" w:h="16838" w:code="9"/>
      <w:pgMar w:top="1701" w:right="1134" w:bottom="1134" w:left="1701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F4A" w:rsidRDefault="00167F4A" w:rsidP="00A16462">
      <w:pPr>
        <w:spacing w:after="0" w:line="240" w:lineRule="auto"/>
      </w:pPr>
      <w:r>
        <w:separator/>
      </w:r>
    </w:p>
  </w:endnote>
  <w:endnote w:type="continuationSeparator" w:id="0">
    <w:p w:rsidR="00167F4A" w:rsidRDefault="00167F4A" w:rsidP="00A1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F4A" w:rsidRDefault="00167F4A" w:rsidP="00A16462">
      <w:pPr>
        <w:spacing w:after="0" w:line="240" w:lineRule="auto"/>
      </w:pPr>
      <w:r>
        <w:separator/>
      </w:r>
    </w:p>
  </w:footnote>
  <w:footnote w:type="continuationSeparator" w:id="0">
    <w:p w:rsidR="00167F4A" w:rsidRDefault="00167F4A" w:rsidP="00A16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164280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A87EF0" w:rsidRDefault="00577F8B">
        <w:pPr>
          <w:pStyle w:val="Cabealho"/>
          <w:jc w:val="right"/>
        </w:pPr>
        <w:r>
          <w:fldChar w:fldCharType="begin"/>
        </w:r>
        <w:r w:rsidR="00A87EF0">
          <w:instrText>PAGE   \* MERGEFORMAT</w:instrText>
        </w:r>
        <w:r>
          <w:fldChar w:fldCharType="separate"/>
        </w:r>
        <w:r w:rsidR="00837BBD">
          <w:rPr>
            <w:noProof/>
          </w:rPr>
          <w:t>11</w:t>
        </w:r>
        <w:r>
          <w:fldChar w:fldCharType="end"/>
        </w:r>
      </w:p>
    </w:sdtContent>
  </w:sdt>
  <w:p w:rsidR="00A87EF0" w:rsidRDefault="00A87E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60A83"/>
    <w:multiLevelType w:val="hybridMultilevel"/>
    <w:tmpl w:val="C6FE7410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9A"/>
    <w:rsid w:val="00013ABF"/>
    <w:rsid w:val="00056AED"/>
    <w:rsid w:val="00057DE0"/>
    <w:rsid w:val="00071E41"/>
    <w:rsid w:val="000B5F6F"/>
    <w:rsid w:val="000C214B"/>
    <w:rsid w:val="000E3ACF"/>
    <w:rsid w:val="000F42FA"/>
    <w:rsid w:val="00113A5F"/>
    <w:rsid w:val="00142251"/>
    <w:rsid w:val="00145241"/>
    <w:rsid w:val="001540D5"/>
    <w:rsid w:val="00154FC1"/>
    <w:rsid w:val="0016703B"/>
    <w:rsid w:val="00167F4A"/>
    <w:rsid w:val="001C63FF"/>
    <w:rsid w:val="001C6C02"/>
    <w:rsid w:val="001E26B0"/>
    <w:rsid w:val="001E5169"/>
    <w:rsid w:val="002276A0"/>
    <w:rsid w:val="0024063A"/>
    <w:rsid w:val="002661D5"/>
    <w:rsid w:val="00281130"/>
    <w:rsid w:val="002A1C2A"/>
    <w:rsid w:val="002A71D9"/>
    <w:rsid w:val="002B235B"/>
    <w:rsid w:val="002E0D69"/>
    <w:rsid w:val="00304BA1"/>
    <w:rsid w:val="0032325F"/>
    <w:rsid w:val="00337F80"/>
    <w:rsid w:val="003465D4"/>
    <w:rsid w:val="00365CCA"/>
    <w:rsid w:val="003664BC"/>
    <w:rsid w:val="00374B9B"/>
    <w:rsid w:val="003D00A3"/>
    <w:rsid w:val="003F3264"/>
    <w:rsid w:val="00411940"/>
    <w:rsid w:val="004178EB"/>
    <w:rsid w:val="00424C97"/>
    <w:rsid w:val="00441B26"/>
    <w:rsid w:val="004470E8"/>
    <w:rsid w:val="00450007"/>
    <w:rsid w:val="00477A30"/>
    <w:rsid w:val="00480823"/>
    <w:rsid w:val="00484EAC"/>
    <w:rsid w:val="00485398"/>
    <w:rsid w:val="00486D0F"/>
    <w:rsid w:val="004D54CB"/>
    <w:rsid w:val="004E2C4E"/>
    <w:rsid w:val="004E6F0E"/>
    <w:rsid w:val="004F259A"/>
    <w:rsid w:val="004F39CF"/>
    <w:rsid w:val="004F3BAC"/>
    <w:rsid w:val="0050097B"/>
    <w:rsid w:val="00524B49"/>
    <w:rsid w:val="005433A3"/>
    <w:rsid w:val="00563DC2"/>
    <w:rsid w:val="00577F8B"/>
    <w:rsid w:val="00584344"/>
    <w:rsid w:val="00595C23"/>
    <w:rsid w:val="005A57DE"/>
    <w:rsid w:val="005B7D82"/>
    <w:rsid w:val="005D0720"/>
    <w:rsid w:val="00607AAB"/>
    <w:rsid w:val="00614C6D"/>
    <w:rsid w:val="00621139"/>
    <w:rsid w:val="006233B4"/>
    <w:rsid w:val="00623462"/>
    <w:rsid w:val="006343A6"/>
    <w:rsid w:val="006C2E7C"/>
    <w:rsid w:val="006F7BBF"/>
    <w:rsid w:val="00711859"/>
    <w:rsid w:val="00746341"/>
    <w:rsid w:val="007A0F16"/>
    <w:rsid w:val="007A3099"/>
    <w:rsid w:val="007B2325"/>
    <w:rsid w:val="007C3404"/>
    <w:rsid w:val="007C451A"/>
    <w:rsid w:val="007C58C8"/>
    <w:rsid w:val="007E787E"/>
    <w:rsid w:val="007F4AD5"/>
    <w:rsid w:val="00837BBD"/>
    <w:rsid w:val="0085114F"/>
    <w:rsid w:val="00854D7B"/>
    <w:rsid w:val="008665C9"/>
    <w:rsid w:val="00883E9E"/>
    <w:rsid w:val="008A0824"/>
    <w:rsid w:val="008A1315"/>
    <w:rsid w:val="008D19BC"/>
    <w:rsid w:val="008E573F"/>
    <w:rsid w:val="00902AEF"/>
    <w:rsid w:val="00917F8E"/>
    <w:rsid w:val="00954A22"/>
    <w:rsid w:val="009716A4"/>
    <w:rsid w:val="00981042"/>
    <w:rsid w:val="00992063"/>
    <w:rsid w:val="009A25A4"/>
    <w:rsid w:val="009A5948"/>
    <w:rsid w:val="009B7A57"/>
    <w:rsid w:val="009C33C3"/>
    <w:rsid w:val="009D6FA6"/>
    <w:rsid w:val="009F2CF2"/>
    <w:rsid w:val="00A03F9E"/>
    <w:rsid w:val="00A16462"/>
    <w:rsid w:val="00A17447"/>
    <w:rsid w:val="00A52A48"/>
    <w:rsid w:val="00A732E0"/>
    <w:rsid w:val="00A86E11"/>
    <w:rsid w:val="00A87EF0"/>
    <w:rsid w:val="00A95243"/>
    <w:rsid w:val="00AC3AD8"/>
    <w:rsid w:val="00AD3BB3"/>
    <w:rsid w:val="00AE6398"/>
    <w:rsid w:val="00AF15F4"/>
    <w:rsid w:val="00B4767E"/>
    <w:rsid w:val="00B53204"/>
    <w:rsid w:val="00B56643"/>
    <w:rsid w:val="00B81B29"/>
    <w:rsid w:val="00B954BC"/>
    <w:rsid w:val="00BA409C"/>
    <w:rsid w:val="00BB4A61"/>
    <w:rsid w:val="00BE1BC9"/>
    <w:rsid w:val="00C17341"/>
    <w:rsid w:val="00C1787E"/>
    <w:rsid w:val="00C209A1"/>
    <w:rsid w:val="00C2214C"/>
    <w:rsid w:val="00C24C48"/>
    <w:rsid w:val="00C2644F"/>
    <w:rsid w:val="00C27346"/>
    <w:rsid w:val="00C4125C"/>
    <w:rsid w:val="00C455C0"/>
    <w:rsid w:val="00C4677A"/>
    <w:rsid w:val="00C61A5E"/>
    <w:rsid w:val="00C666E1"/>
    <w:rsid w:val="00C7078B"/>
    <w:rsid w:val="00CA5201"/>
    <w:rsid w:val="00CD14EE"/>
    <w:rsid w:val="00CD709A"/>
    <w:rsid w:val="00D16A89"/>
    <w:rsid w:val="00D5484B"/>
    <w:rsid w:val="00D808F6"/>
    <w:rsid w:val="00D9478E"/>
    <w:rsid w:val="00DA4745"/>
    <w:rsid w:val="00DA60ED"/>
    <w:rsid w:val="00DB0243"/>
    <w:rsid w:val="00E12687"/>
    <w:rsid w:val="00E179AC"/>
    <w:rsid w:val="00E3527D"/>
    <w:rsid w:val="00E4148D"/>
    <w:rsid w:val="00E75789"/>
    <w:rsid w:val="00E952B9"/>
    <w:rsid w:val="00EB02A1"/>
    <w:rsid w:val="00EB56C3"/>
    <w:rsid w:val="00EE429E"/>
    <w:rsid w:val="00EE6529"/>
    <w:rsid w:val="00F01656"/>
    <w:rsid w:val="00F02936"/>
    <w:rsid w:val="00F14D87"/>
    <w:rsid w:val="00F917FF"/>
    <w:rsid w:val="00F950FB"/>
    <w:rsid w:val="00F96654"/>
    <w:rsid w:val="00FA0817"/>
    <w:rsid w:val="00FA120A"/>
    <w:rsid w:val="00FA1F0C"/>
    <w:rsid w:val="00FA600E"/>
    <w:rsid w:val="00FA66F4"/>
    <w:rsid w:val="00FF2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35234"/>
  <w15:docId w15:val="{3F9A65AF-5AE6-4B48-A07A-604D0084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A1F0C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D14EE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950FB"/>
    <w:pPr>
      <w:keepNext/>
      <w:keepLines/>
      <w:spacing w:before="120" w:after="120"/>
      <w:ind w:left="708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950FB"/>
    <w:pPr>
      <w:keepNext/>
      <w:keepLines/>
      <w:spacing w:before="120" w:after="120"/>
      <w:ind w:left="1416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4EE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B56643"/>
    <w:pPr>
      <w:outlineLvl w:val="9"/>
    </w:pPr>
    <w:rPr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56643"/>
    <w:pPr>
      <w:spacing w:after="100"/>
    </w:pPr>
  </w:style>
  <w:style w:type="character" w:styleId="Hyperlink">
    <w:name w:val="Hyperlink"/>
    <w:basedOn w:val="Fontepargpadro"/>
    <w:uiPriority w:val="99"/>
    <w:unhideWhenUsed/>
    <w:rsid w:val="00B56643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F950FB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7B2325"/>
    <w:pPr>
      <w:spacing w:after="100"/>
      <w:ind w:left="220"/>
    </w:pPr>
  </w:style>
  <w:style w:type="character" w:styleId="Refdecomentrio">
    <w:name w:val="annotation reference"/>
    <w:basedOn w:val="Fontepargpadro"/>
    <w:uiPriority w:val="99"/>
    <w:semiHidden/>
    <w:unhideWhenUsed/>
    <w:rsid w:val="001540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540D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540D5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540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540D5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4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0D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16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6462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A16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6462"/>
    <w:rPr>
      <w:rFonts w:ascii="Arial" w:hAnsi="Arial"/>
      <w:sz w:val="24"/>
    </w:rPr>
  </w:style>
  <w:style w:type="paragraph" w:customStyle="1" w:styleId="Standard">
    <w:name w:val="Standard"/>
    <w:rsid w:val="00477A30"/>
    <w:pPr>
      <w:suppressAutoHyphens/>
      <w:autoSpaceDN w:val="0"/>
      <w:spacing w:after="0" w:line="240" w:lineRule="auto"/>
      <w:ind w:firstLine="0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77A30"/>
    <w:pPr>
      <w:spacing w:after="140" w:line="288" w:lineRule="auto"/>
    </w:pPr>
  </w:style>
  <w:style w:type="character" w:customStyle="1" w:styleId="Ttulo3Char">
    <w:name w:val="Título 3 Char"/>
    <w:basedOn w:val="Fontepargpadro"/>
    <w:link w:val="Ttulo3"/>
    <w:uiPriority w:val="9"/>
    <w:rsid w:val="00F950FB"/>
    <w:rPr>
      <w:rFonts w:ascii="Arial" w:eastAsiaTheme="majorEastAsia" w:hAnsi="Arial" w:cstheme="majorBidi"/>
      <w:color w:val="000000" w:themeColor="text1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477A30"/>
    <w:pPr>
      <w:spacing w:after="100"/>
      <w:ind w:left="480"/>
    </w:pPr>
  </w:style>
  <w:style w:type="table" w:styleId="Tabelacomgrade">
    <w:name w:val="Table Grid"/>
    <w:basedOn w:val="Tabelanormal"/>
    <w:uiPriority w:val="39"/>
    <w:rsid w:val="00EB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365CCA"/>
  </w:style>
  <w:style w:type="character" w:styleId="HiperlinkVisitado">
    <w:name w:val="FollowedHyperlink"/>
    <w:basedOn w:val="Fontepargpadro"/>
    <w:uiPriority w:val="99"/>
    <w:semiHidden/>
    <w:unhideWhenUsed/>
    <w:rsid w:val="00480823"/>
    <w:rPr>
      <w:color w:val="954F72" w:themeColor="followedHyperlink"/>
      <w:u w:val="single"/>
    </w:rPr>
  </w:style>
  <w:style w:type="paragraph" w:customStyle="1" w:styleId="Textbodyindent">
    <w:name w:val="Text body indent"/>
    <w:basedOn w:val="Standard"/>
    <w:rsid w:val="00F96654"/>
    <w:pPr>
      <w:ind w:left="283" w:firstLine="232"/>
    </w:pPr>
    <w:rPr>
      <w:rFonts w:ascii="Times New Roman" w:eastAsia="Times New Roman" w:hAnsi="Times New Roman" w:cs="Times New Roman"/>
      <w:sz w:val="18"/>
      <w:szCs w:val="20"/>
      <w:lang w:eastAsia="pt-BR" w:bidi="ar-SA"/>
    </w:rPr>
  </w:style>
  <w:style w:type="paragraph" w:customStyle="1" w:styleId="Framecontents">
    <w:name w:val="Frame contents"/>
    <w:basedOn w:val="Textbody"/>
    <w:rsid w:val="00F9665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21" Type="http://schemas.openxmlformats.org/officeDocument/2006/relationships/oleObject" Target="embeddings/oleObject4.bin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9.png"/><Relationship Id="rId36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oleObject" Target="embeddings/oleObject7.bin"/><Relationship Id="rId30" Type="http://schemas.openxmlformats.org/officeDocument/2006/relationships/image" Target="media/image10.png"/><Relationship Id="rId35" Type="http://schemas.openxmlformats.org/officeDocument/2006/relationships/oleObject" Target="embeddings/oleObject11.bin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ience\Downloads\GR&#193;FICOS%20SOBRE%20CADA%20QUEST&#195;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ience\Downloads\GR&#193;FICOS%20SOBRE%20CADA%20QUEST&#195;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ience\Downloads\GR&#193;FICOS%20SOBRE%20CADA%20QUEST&#195;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cience\Downloads\GR&#193;FICOS%20SOBRE%20CADA%20QUEST&#195;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448724823375572"/>
          <c:y val="5.0956188168786595E-2"/>
          <c:w val="0.74303690533306987"/>
          <c:h val="0.83959216636381995"/>
        </c:manualLayout>
      </c:layout>
      <c:barChart>
        <c:barDir val="col"/>
        <c:grouping val="clustered"/>
        <c:varyColors val="1"/>
        <c:ser>
          <c:idx val="0"/>
          <c:order val="0"/>
          <c:spPr>
            <a:solidFill>
              <a:srgbClr val="004586"/>
            </a:solidFill>
            <a:ln>
              <a:noFill/>
            </a:ln>
          </c:spPr>
          <c:invertIfNegative val="1"/>
          <c:dLbls>
            <c:dLbl>
              <c:idx val="2"/>
              <c:layout>
                <c:manualLayout>
                  <c:x val="-1.7522696819640421E-16"/>
                  <c:y val="2.564102564102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67-4766-868B-A214F14ED18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'[GRÁFICOS SOBRE CADA QUESTÃO.xlsx]Gráfico Q2'!$J$6:$J$8</c:f>
              <c:strCache>
                <c:ptCount val="3"/>
                <c:pt idx="0">
                  <c:v>Manhã</c:v>
                </c:pt>
                <c:pt idx="1">
                  <c:v>Tarde</c:v>
                </c:pt>
                <c:pt idx="2">
                  <c:v>Noite</c:v>
                </c:pt>
              </c:strCache>
            </c:strRef>
          </c:cat>
          <c:val>
            <c:numRef>
              <c:f>'[GRÁFICOS SOBRE CADA QUESTÃO.xlsx]Gráfico Q2'!$K$6:$K$8</c:f>
              <c:numCache>
                <c:formatCode>General</c:formatCode>
                <c:ptCount val="3"/>
                <c:pt idx="0">
                  <c:v>2</c:v>
                </c:pt>
                <c:pt idx="1">
                  <c:v>16</c:v>
                </c:pt>
                <c:pt idx="2">
                  <c:v>32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BF67-4766-868B-A214F14ED1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313233"/>
        <c:axId val="23770537"/>
      </c:barChart>
      <c:catAx>
        <c:axId val="7531323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>
            <a:solidFill>
              <a:srgbClr val="B3B3B3"/>
            </a:solidFill>
          </a:ln>
        </c:spPr>
        <c:crossAx val="23770537"/>
        <c:crosses val="autoZero"/>
        <c:auto val="1"/>
        <c:lblAlgn val="ctr"/>
        <c:lblOffset val="100"/>
        <c:noMultiLvlLbl val="1"/>
      </c:catAx>
      <c:valAx>
        <c:axId val="23770537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/>
              <a:lstStyle/>
              <a:p>
                <a:pPr>
                  <a:defRPr b="1"/>
                </a:pPr>
                <a:r>
                  <a:rPr lang="pt-BR" b="1"/>
                  <a:t>N° de Alunos</a:t>
                </a:r>
              </a:p>
            </c:rich>
          </c:tx>
          <c:layout>
            <c:manualLayout>
              <c:xMode val="edge"/>
              <c:yMode val="edge"/>
              <c:x val="5.3830045437868651E-2"/>
              <c:y val="0.25731233595800523"/>
            </c:manualLayout>
          </c:layout>
          <c:overlay val="1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75313233"/>
        <c:crosses val="autoZero"/>
        <c:crossBetween val="between"/>
      </c:valAx>
      <c:spPr>
        <a:noFill/>
        <a:ln>
          <a:solidFill>
            <a:srgbClr val="B3B3B3"/>
          </a:solidFill>
        </a:ln>
      </c:spPr>
    </c:plotArea>
    <c:plotVisOnly val="1"/>
    <c:dispBlanksAs val="zero"/>
    <c:showDLblsOverMax val="1"/>
  </c:chart>
  <c:spPr>
    <a:solidFill>
      <a:srgbClr val="FFFFFF"/>
    </a:solidFill>
    <a:ln>
      <a:noFill/>
    </a:ln>
  </c:spPr>
  <c:txPr>
    <a:bodyPr/>
    <a:lstStyle/>
    <a:p>
      <a:pPr>
        <a:defRPr b="0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683465907948"/>
          <c:y val="5.7907147504969753E-2"/>
          <c:w val="0.83283283529382846"/>
          <c:h val="0.80490230608967661"/>
        </c:manualLayout>
      </c:layout>
      <c:barChart>
        <c:barDir val="col"/>
        <c:grouping val="clustered"/>
        <c:varyColors val="1"/>
        <c:ser>
          <c:idx val="0"/>
          <c:order val="0"/>
          <c:spPr>
            <a:solidFill>
              <a:srgbClr val="004586"/>
            </a:solidFill>
            <a:ln>
              <a:noFill/>
            </a:ln>
          </c:spPr>
          <c:invertIfNegative val="1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'[GRÁFICOS SOBRE CADA QUESTÃO.xlsx]Gráfico Q5'!$A$3:$A$9</c:f>
              <c:strCache>
                <c:ptCount val="7"/>
                <c:pt idx="0">
                  <c:v>Ônibus</c:v>
                </c:pt>
                <c:pt idx="1">
                  <c:v>Trem</c:v>
                </c:pt>
                <c:pt idx="2">
                  <c:v>A pé</c:v>
                </c:pt>
                <c:pt idx="3">
                  <c:v>Bicicleta</c:v>
                </c:pt>
                <c:pt idx="4">
                  <c:v>Van</c:v>
                </c:pt>
                <c:pt idx="5">
                  <c:v>Carro</c:v>
                </c:pt>
                <c:pt idx="6">
                  <c:v>Outros</c:v>
                </c:pt>
              </c:strCache>
            </c:strRef>
          </c:cat>
          <c:val>
            <c:numRef>
              <c:f>'[GRÁFICOS SOBRE CADA QUESTÃO.xlsx]Gráfico Q5'!$B$3:$B$9</c:f>
              <c:numCache>
                <c:formatCode>General</c:formatCode>
                <c:ptCount val="7"/>
                <c:pt idx="0">
                  <c:v>266</c:v>
                </c:pt>
                <c:pt idx="1">
                  <c:v>132</c:v>
                </c:pt>
                <c:pt idx="2">
                  <c:v>194</c:v>
                </c:pt>
                <c:pt idx="3">
                  <c:v>19</c:v>
                </c:pt>
                <c:pt idx="4">
                  <c:v>11</c:v>
                </c:pt>
                <c:pt idx="5">
                  <c:v>117</c:v>
                </c:pt>
                <c:pt idx="6">
                  <c:v>15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4744-4740-8C8D-B04FB628D6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4386020"/>
        <c:axId val="27572433"/>
      </c:barChart>
      <c:catAx>
        <c:axId val="943860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27572433"/>
        <c:crosses val="autoZero"/>
        <c:auto val="1"/>
        <c:lblAlgn val="ctr"/>
        <c:lblOffset val="100"/>
        <c:noMultiLvlLbl val="1"/>
      </c:catAx>
      <c:valAx>
        <c:axId val="27572433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1"/>
                </a:pPr>
                <a:r>
                  <a:rPr lang="pt-BR" b="1"/>
                  <a:t>Nº de alunos</a:t>
                </a:r>
              </a:p>
            </c:rich>
          </c:tx>
          <c:layout>
            <c:manualLayout>
              <c:xMode val="edge"/>
              <c:yMode val="edge"/>
              <c:x val="2.0187921443115101E-2"/>
              <c:y val="0.32444725682981818"/>
            </c:manualLayout>
          </c:layout>
          <c:overlay val="1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94386020"/>
        <c:crosses val="autoZero"/>
        <c:crossBetween val="between"/>
      </c:valAx>
      <c:spPr>
        <a:noFill/>
        <a:ln>
          <a:solidFill>
            <a:srgbClr val="B3B3B3"/>
          </a:solidFill>
        </a:ln>
      </c:spPr>
    </c:plotArea>
    <c:plotVisOnly val="1"/>
    <c:dispBlanksAs val="zero"/>
    <c:showDLblsOverMax val="1"/>
  </c:chart>
  <c:spPr>
    <a:solidFill>
      <a:srgbClr val="FFFFFF"/>
    </a:solidFill>
    <a:ln>
      <a:noFill/>
    </a:ln>
  </c:spPr>
  <c:txPr>
    <a:bodyPr/>
    <a:lstStyle/>
    <a:p>
      <a:pPr>
        <a:defRPr b="0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07125833408756"/>
          <c:y val="3.0763817566282475E-2"/>
          <c:w val="0.7804241711165415"/>
          <c:h val="0.85435695538057743"/>
        </c:manualLayout>
      </c:layout>
      <c:barChart>
        <c:barDir val="col"/>
        <c:grouping val="clustered"/>
        <c:varyColors val="1"/>
        <c:ser>
          <c:idx val="0"/>
          <c:order val="0"/>
          <c:spPr>
            <a:solidFill>
              <a:srgbClr val="004586"/>
            </a:solidFill>
            <a:ln>
              <a:noFill/>
            </a:ln>
          </c:spPr>
          <c:invertIfNegative val="1"/>
          <c:dLbls>
            <c:dLbl>
              <c:idx val="0"/>
              <c:layout>
                <c:manualLayout>
                  <c:x val="-3.8314176245210726E-3"/>
                  <c:y val="1.9323671497584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81B-4F9D-9C7A-BE264CC562B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'[GRÁFICOS SOBRE CADA QUESTÃO.xlsx]Gráfico Q5'!$Y$3:$Y$5</c:f>
              <c:strCache>
                <c:ptCount val="3"/>
                <c:pt idx="0">
                  <c:v>Demora</c:v>
                </c:pt>
                <c:pt idx="1">
                  <c:v>Financeiro</c:v>
                </c:pt>
                <c:pt idx="2">
                  <c:v>Outros</c:v>
                </c:pt>
              </c:strCache>
            </c:strRef>
          </c:cat>
          <c:val>
            <c:numRef>
              <c:f>'[GRÁFICOS SOBRE CADA QUESTÃO.xlsx]Gráfico Q5'!$Z$3:$Z$5</c:f>
              <c:numCache>
                <c:formatCode>General</c:formatCode>
                <c:ptCount val="3"/>
                <c:pt idx="0">
                  <c:v>73</c:v>
                </c:pt>
                <c:pt idx="1">
                  <c:v>51</c:v>
                </c:pt>
                <c:pt idx="2">
                  <c:v>12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881B-4F9D-9C7A-BE264CC562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7281912"/>
        <c:axId val="21194468"/>
      </c:barChart>
      <c:catAx>
        <c:axId val="67281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21194468"/>
        <c:crosses val="autoZero"/>
        <c:auto val="1"/>
        <c:lblAlgn val="ctr"/>
        <c:lblOffset val="100"/>
        <c:noMultiLvlLbl val="1"/>
      </c:catAx>
      <c:valAx>
        <c:axId val="2119446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1"/>
                </a:pPr>
                <a:r>
                  <a:rPr lang="pt-BR" b="1"/>
                  <a:t>  </a:t>
                </a:r>
                <a:r>
                  <a:rPr lang="pt-BR" sz="1000" b="1" i="0" u="none" strike="noStrike" baseline="0">
                    <a:effectLst/>
                  </a:rPr>
                  <a:t>Nº </a:t>
                </a:r>
                <a:r>
                  <a:rPr lang="pt-BR" b="1"/>
                  <a:t>de Alunos</a:t>
                </a:r>
              </a:p>
            </c:rich>
          </c:tx>
          <c:layout>
            <c:manualLayout>
              <c:xMode val="edge"/>
              <c:yMode val="edge"/>
              <c:x val="3.7567502338069818E-2"/>
              <c:y val="0.29151926661341243"/>
            </c:manualLayout>
          </c:layout>
          <c:overlay val="1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67281912"/>
        <c:crosses val="autoZero"/>
        <c:crossBetween val="between"/>
      </c:valAx>
      <c:spPr>
        <a:noFill/>
        <a:ln>
          <a:solidFill>
            <a:srgbClr val="B3B3B3"/>
          </a:solidFill>
        </a:ln>
      </c:spPr>
    </c:plotArea>
    <c:plotVisOnly val="1"/>
    <c:dispBlanksAs val="zero"/>
    <c:showDLblsOverMax val="1"/>
  </c:chart>
  <c:spPr>
    <a:solidFill>
      <a:srgbClr val="FFFFFF"/>
    </a:solidFill>
    <a:ln>
      <a:noFill/>
    </a:ln>
  </c:spPr>
  <c:txPr>
    <a:bodyPr/>
    <a:lstStyle/>
    <a:p>
      <a:pPr>
        <a:defRPr b="0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99511541175028"/>
          <c:y val="2.9292527113356115E-2"/>
          <c:w val="0.83045152260173838"/>
          <c:h val="0.87755004209379484"/>
        </c:manualLayout>
      </c:layout>
      <c:barChart>
        <c:barDir val="col"/>
        <c:grouping val="clustered"/>
        <c:varyColors val="1"/>
        <c:ser>
          <c:idx val="0"/>
          <c:order val="0"/>
          <c:spPr>
            <a:solidFill>
              <a:srgbClr val="004586"/>
            </a:solidFill>
            <a:ln>
              <a:noFill/>
            </a:ln>
          </c:spPr>
          <c:invertIfNegative val="1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'[GRÁFICOS SOBRE CADA QUESTÃO.xlsx]Gráfico Q6'!$A$3:$A$8</c:f>
              <c:strCache>
                <c:ptCount val="6"/>
                <c:pt idx="0">
                  <c:v>15min</c:v>
                </c:pt>
                <c:pt idx="1">
                  <c:v>30min</c:v>
                </c:pt>
                <c:pt idx="2">
                  <c:v>45min</c:v>
                </c:pt>
                <c:pt idx="3">
                  <c:v>1h</c:v>
                </c:pt>
                <c:pt idx="4">
                  <c:v>1,5hs</c:v>
                </c:pt>
                <c:pt idx="5">
                  <c:v>2hs</c:v>
                </c:pt>
              </c:strCache>
            </c:strRef>
          </c:cat>
          <c:val>
            <c:numRef>
              <c:f>'[GRÁFICOS SOBRE CADA QUESTÃO.xlsx]Gráfico Q6'!$B$3:$B$8</c:f>
              <c:numCache>
                <c:formatCode>General</c:formatCode>
                <c:ptCount val="6"/>
                <c:pt idx="0">
                  <c:v>93</c:v>
                </c:pt>
                <c:pt idx="1">
                  <c:v>101</c:v>
                </c:pt>
                <c:pt idx="2">
                  <c:v>50</c:v>
                </c:pt>
                <c:pt idx="3">
                  <c:v>19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A7AE-48EC-8979-D808D3F89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3029430"/>
        <c:axId val="73592991"/>
      </c:barChart>
      <c:catAx>
        <c:axId val="9302943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73592991"/>
        <c:crosses val="autoZero"/>
        <c:auto val="1"/>
        <c:lblAlgn val="ctr"/>
        <c:lblOffset val="100"/>
        <c:noMultiLvlLbl val="1"/>
      </c:catAx>
      <c:valAx>
        <c:axId val="7359299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1"/>
                </a:pPr>
                <a:r>
                  <a:rPr lang="pt-BR" b="1"/>
                  <a:t>N° de Alunos</a:t>
                </a:r>
              </a:p>
            </c:rich>
          </c:tx>
          <c:layout>
            <c:manualLayout>
              <c:xMode val="edge"/>
              <c:yMode val="edge"/>
              <c:x val="3.4043955806768292E-2"/>
              <c:y val="0.38655497930402638"/>
            </c:manualLayout>
          </c:layout>
          <c:overlay val="1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93029430"/>
        <c:crosses val="autoZero"/>
        <c:crossBetween val="between"/>
      </c:valAx>
      <c:spPr>
        <a:noFill/>
        <a:ln>
          <a:solidFill>
            <a:srgbClr val="B3B3B3"/>
          </a:solidFill>
        </a:ln>
      </c:spPr>
    </c:plotArea>
    <c:plotVisOnly val="1"/>
    <c:dispBlanksAs val="zero"/>
    <c:showDLblsOverMax val="1"/>
  </c:chart>
  <c:spPr>
    <a:solidFill>
      <a:srgbClr val="FFFFFF"/>
    </a:solidFill>
    <a:ln>
      <a:noFill/>
    </a:ln>
  </c:spPr>
  <c:txPr>
    <a:bodyPr/>
    <a:lstStyle/>
    <a:p>
      <a:pPr>
        <a:defRPr b="0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A725A-F87E-4F9F-A073-8D8EE394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Apocalypse</dc:creator>
  <cp:lastModifiedBy>Willian Paula Ferreira</cp:lastModifiedBy>
  <cp:revision>3</cp:revision>
  <cp:lastPrinted>2017-03-16T02:25:00Z</cp:lastPrinted>
  <dcterms:created xsi:type="dcterms:W3CDTF">2017-03-16T02:26:00Z</dcterms:created>
  <dcterms:modified xsi:type="dcterms:W3CDTF">2017-03-16T02:28:00Z</dcterms:modified>
</cp:coreProperties>
</file>